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D4" w:rsidRDefault="008F3980" w:rsidP="009A3DFD">
      <w:pPr>
        <w:pStyle w:val="Typografi"/>
        <w:spacing w:line="1" w:lineRule="exact"/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-248285</wp:posOffset>
            </wp:positionV>
            <wp:extent cx="971550" cy="700405"/>
            <wp:effectExtent l="1905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321">
        <w:t xml:space="preserve"> </w:t>
      </w:r>
    </w:p>
    <w:p w:rsidR="00DB2ED4" w:rsidRDefault="00DB2ED4" w:rsidP="00DB2ED4">
      <w:pPr>
        <w:pStyle w:val="Typografi"/>
        <w:spacing w:line="268" w:lineRule="exact"/>
        <w:ind w:left="709" w:right="1"/>
        <w:rPr>
          <w:w w:val="87"/>
        </w:rPr>
      </w:pPr>
    </w:p>
    <w:p w:rsidR="00AD6189" w:rsidRDefault="00EF439E" w:rsidP="00AD6189">
      <w:pPr>
        <w:autoSpaceDE w:val="0"/>
        <w:autoSpaceDN w:val="0"/>
        <w:adjustRightInd w:val="0"/>
        <w:rPr>
          <w:sz w:val="36"/>
          <w:szCs w:val="36"/>
        </w:rPr>
      </w:pPr>
      <w:r>
        <w:rPr>
          <w:b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-228600</wp:posOffset>
                </wp:positionV>
                <wp:extent cx="76200" cy="685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48" w:rsidRDefault="00896E48" w:rsidP="00AD6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pt;margin-top:-18pt;width:6pt;height:5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" filled="f" stroked="f">
                <v:textbox>
                  <w:txbxContent>
                    <w:p w:rsidR="00896E48" w:rsidRDefault="00896E48" w:rsidP="00AD6189"/>
                  </w:txbxContent>
                </v:textbox>
              </v:shape>
            </w:pict>
          </mc:Fallback>
        </mc:AlternateContent>
      </w:r>
      <w:r w:rsidR="00AD6189">
        <w:rPr>
          <w:sz w:val="36"/>
          <w:szCs w:val="36"/>
        </w:rPr>
        <w:t xml:space="preserve">                  Foreningen De Danske Børneinstitutioner i Aabenraa</w:t>
      </w:r>
    </w:p>
    <w:p w:rsidR="00AD6189" w:rsidRDefault="00EF439E" w:rsidP="00AD618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80010</wp:posOffset>
                </wp:positionV>
                <wp:extent cx="76200" cy="114300"/>
                <wp:effectExtent l="0" t="381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48" w:rsidRDefault="00896E48" w:rsidP="00AD6189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in;margin-top:6.3pt;width:6pt;height:9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" filled="f" stroked="f">
                <v:textbox>
                  <w:txbxContent>
                    <w:p w:rsidR="00896E48" w:rsidRDefault="00896E48" w:rsidP="00AD6189">
                      <w:pPr>
                        <w:rPr>
                          <w:sz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189" w:rsidRDefault="00EF439E" w:rsidP="00AD618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77470</wp:posOffset>
                </wp:positionV>
                <wp:extent cx="2057400" cy="800100"/>
                <wp:effectExtent l="0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E48" w:rsidRDefault="00896E48" w:rsidP="00AD61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9pt;margin-top:6.1pt;width:162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M7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" filled="f" stroked="f">
                <v:textbox>
                  <w:txbxContent>
                    <w:p w:rsidR="00896E48" w:rsidRDefault="00896E48" w:rsidP="00AD618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D6189" w:rsidRDefault="00AD6189" w:rsidP="00AD6189">
      <w:pPr>
        <w:autoSpaceDE w:val="0"/>
        <w:autoSpaceDN w:val="0"/>
        <w:adjustRightInd w:val="0"/>
      </w:pPr>
    </w:p>
    <w:p w:rsidR="00DB2ED4" w:rsidRDefault="00DB2ED4" w:rsidP="00DB2ED4">
      <w:pPr>
        <w:pStyle w:val="Typografi"/>
        <w:spacing w:line="268" w:lineRule="exact"/>
        <w:ind w:left="709" w:right="1"/>
        <w:rPr>
          <w:w w:val="87"/>
        </w:rPr>
      </w:pPr>
    </w:p>
    <w:p w:rsidR="001F0C8D" w:rsidRDefault="001F0C8D" w:rsidP="00DB2ED4">
      <w:pPr>
        <w:pStyle w:val="Typografi"/>
        <w:spacing w:line="268" w:lineRule="exact"/>
        <w:ind w:left="709" w:right="1"/>
        <w:rPr>
          <w:w w:val="87"/>
        </w:rPr>
      </w:pPr>
    </w:p>
    <w:p w:rsidR="00047CDE" w:rsidRDefault="00047CDE" w:rsidP="00DE6CEB">
      <w:pPr>
        <w:pStyle w:val="Typografi"/>
        <w:spacing w:line="268" w:lineRule="exact"/>
        <w:ind w:left="709" w:right="1"/>
        <w:jc w:val="both"/>
        <w:rPr>
          <w:w w:val="87"/>
          <w:sz w:val="36"/>
          <w:szCs w:val="36"/>
        </w:rPr>
      </w:pPr>
    </w:p>
    <w:p w:rsidR="004D04BF" w:rsidRPr="00A90CEA" w:rsidRDefault="004D04BF" w:rsidP="004D04BF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A90CEA">
        <w:rPr>
          <w:rFonts w:ascii="Arial Narrow" w:hAnsi="Arial Narrow"/>
          <w:b/>
          <w:sz w:val="32"/>
          <w:szCs w:val="32"/>
          <w:u w:val="single"/>
        </w:rPr>
        <w:t>Trafikpolitik for</w:t>
      </w:r>
      <w:r w:rsidR="00AD6189">
        <w:rPr>
          <w:rFonts w:ascii="Arial Narrow" w:hAnsi="Arial Narrow"/>
          <w:b/>
          <w:sz w:val="32"/>
          <w:szCs w:val="32"/>
          <w:u w:val="single"/>
        </w:rPr>
        <w:t>_</w:t>
      </w:r>
      <w:r w:rsidR="008F3980">
        <w:rPr>
          <w:rFonts w:ascii="Arial Narrow" w:hAnsi="Arial Narrow"/>
          <w:b/>
          <w:sz w:val="32"/>
          <w:szCs w:val="32"/>
          <w:u w:val="single"/>
        </w:rPr>
        <w:t>Spiretoppen</w:t>
      </w:r>
    </w:p>
    <w:p w:rsidR="004D04BF" w:rsidRPr="00441C85" w:rsidRDefault="004D04BF" w:rsidP="004D04BF">
      <w:pPr>
        <w:rPr>
          <w:rFonts w:ascii="Arial Narrow" w:hAnsi="Arial Narrow"/>
          <w:sz w:val="28"/>
          <w:szCs w:val="28"/>
        </w:rPr>
      </w:pPr>
    </w:p>
    <w:p w:rsidR="004D04BF" w:rsidRPr="00441C85" w:rsidRDefault="004D04BF" w:rsidP="004D04BF">
      <w:pPr>
        <w:rPr>
          <w:rFonts w:ascii="Arial Narrow" w:hAnsi="Arial Narrow"/>
          <w:b/>
          <w:sz w:val="28"/>
          <w:szCs w:val="28"/>
          <w:u w:val="single"/>
        </w:rPr>
      </w:pPr>
    </w:p>
    <w:p w:rsidR="004D04BF" w:rsidRPr="00A90CEA" w:rsidRDefault="004D04BF" w:rsidP="004D04BF">
      <w:pPr>
        <w:rPr>
          <w:rFonts w:ascii="Arial Narrow" w:hAnsi="Arial Narrow"/>
          <w:b/>
          <w:u w:val="single"/>
        </w:rPr>
      </w:pPr>
      <w:r w:rsidRPr="00A90CEA">
        <w:rPr>
          <w:rFonts w:ascii="Arial Narrow" w:hAnsi="Arial Narrow"/>
          <w:b/>
          <w:u w:val="single"/>
        </w:rPr>
        <w:t>Hvorfor en trafikpolitik</w:t>
      </w:r>
    </w:p>
    <w:p w:rsidR="0076741C" w:rsidRDefault="0076741C" w:rsidP="004D04BF">
      <w:pPr>
        <w:rPr>
          <w:rFonts w:ascii="Arial Narrow" w:hAnsi="Arial Narrow"/>
        </w:rPr>
      </w:pPr>
    </w:p>
    <w:p w:rsidR="0076741C" w:rsidRDefault="0076741C" w:rsidP="004D04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Kredsrådet for Syd- og Sønderjyllands politi har som led i det færdselsforebyggende arbejde besluttet, at alle dag-institutioner i Syd- og Sønderjylland skal have en trafikpolitik. </w:t>
      </w:r>
      <w:r w:rsidR="00B95853">
        <w:rPr>
          <w:rFonts w:ascii="Arial Narrow" w:hAnsi="Arial Narrow"/>
        </w:rPr>
        <w:t>Målet er</w:t>
      </w:r>
      <w:r>
        <w:rPr>
          <w:rFonts w:ascii="Arial Narrow" w:hAnsi="Arial Narrow"/>
        </w:rPr>
        <w:t xml:space="preserve"> på et så tidligt tidspunkt som muligt at grundlægge gode trafikvaner hos børn og unge.</w:t>
      </w:r>
    </w:p>
    <w:p w:rsidR="0076741C" w:rsidRDefault="0076741C" w:rsidP="004D04BF">
      <w:pPr>
        <w:rPr>
          <w:rFonts w:ascii="Arial Narrow" w:hAnsi="Arial Narrow"/>
        </w:rPr>
      </w:pPr>
    </w:p>
    <w:p w:rsidR="004D04BF" w:rsidRPr="00A90CEA" w:rsidRDefault="00AD6189" w:rsidP="004D04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Denne </w:t>
      </w:r>
      <w:r w:rsidR="004D04BF" w:rsidRPr="00A90CEA">
        <w:rPr>
          <w:rFonts w:ascii="Arial Narrow" w:hAnsi="Arial Narrow"/>
        </w:rPr>
        <w:t>trafikpolitik</w:t>
      </w:r>
      <w:r>
        <w:rPr>
          <w:rFonts w:ascii="Arial Narrow" w:hAnsi="Arial Narrow"/>
        </w:rPr>
        <w:t xml:space="preserve"> danner grundlag for</w:t>
      </w:r>
      <w:r w:rsidR="004D04BF" w:rsidRPr="00A90CEA">
        <w:rPr>
          <w:rFonts w:ascii="Arial Narrow" w:hAnsi="Arial Narrow"/>
        </w:rPr>
        <w:t xml:space="preserve"> institutionens arbejde med trafiktræning og trafiksikkerhed i forhold til institutionens børnegruppe. </w:t>
      </w:r>
    </w:p>
    <w:p w:rsidR="004D04BF" w:rsidRPr="00A90CEA" w:rsidRDefault="004D04BF" w:rsidP="004D04BF">
      <w:pPr>
        <w:rPr>
          <w:rFonts w:ascii="Arial Narrow" w:hAnsi="Arial Narrow"/>
        </w:rPr>
      </w:pPr>
    </w:p>
    <w:p w:rsidR="004D04BF" w:rsidRPr="00A90CEA" w:rsidRDefault="004D04BF" w:rsidP="004D04BF">
      <w:pPr>
        <w:rPr>
          <w:rFonts w:ascii="Arial Narrow" w:hAnsi="Arial Narrow"/>
        </w:rPr>
      </w:pPr>
      <w:r w:rsidRPr="00A90CEA">
        <w:rPr>
          <w:rFonts w:ascii="Arial Narrow" w:hAnsi="Arial Narrow"/>
        </w:rPr>
        <w:t xml:space="preserve">Vi vil arbejde for, at alle børn i </w:t>
      </w:r>
      <w:r w:rsidR="0076741C">
        <w:rPr>
          <w:rFonts w:ascii="Arial Narrow" w:hAnsi="Arial Narrow"/>
        </w:rPr>
        <w:t>daginstitutionen</w:t>
      </w:r>
      <w:r w:rsidRPr="00A90CEA">
        <w:rPr>
          <w:rFonts w:ascii="Arial Narrow" w:hAnsi="Arial Narrow"/>
        </w:rPr>
        <w:t xml:space="preserve"> får gode forudsætninger og muligheder for sammen med ansvarsbevidste voksne at færdes sikkert i trafikken. Dette gælder både i </w:t>
      </w:r>
      <w:r w:rsidR="0076741C">
        <w:rPr>
          <w:rFonts w:ascii="Arial Narrow" w:hAnsi="Arial Narrow"/>
        </w:rPr>
        <w:t>institutionens d</w:t>
      </w:r>
      <w:r w:rsidRPr="00A90CEA">
        <w:rPr>
          <w:rFonts w:ascii="Arial Narrow" w:hAnsi="Arial Narrow"/>
        </w:rPr>
        <w:t xml:space="preserve">agligdag, i forbindelse med ture samt ved særlige begivenheder i </w:t>
      </w:r>
      <w:r w:rsidR="00F21389">
        <w:rPr>
          <w:rFonts w:ascii="Arial Narrow" w:hAnsi="Arial Narrow"/>
        </w:rPr>
        <w:t>institutionens</w:t>
      </w:r>
      <w:r w:rsidRPr="00A90CEA">
        <w:rPr>
          <w:rFonts w:ascii="Arial Narrow" w:hAnsi="Arial Narrow"/>
        </w:rPr>
        <w:t xml:space="preserve"> åbningstid. </w:t>
      </w:r>
    </w:p>
    <w:p w:rsidR="004D04BF" w:rsidRPr="00A90CEA" w:rsidRDefault="004D04BF" w:rsidP="004D04BF">
      <w:pPr>
        <w:rPr>
          <w:rFonts w:ascii="Arial Narrow" w:hAnsi="Arial Narrow"/>
        </w:rPr>
      </w:pPr>
    </w:p>
    <w:p w:rsidR="00F21389" w:rsidRDefault="004D04BF" w:rsidP="004D04BF">
      <w:pPr>
        <w:rPr>
          <w:rFonts w:ascii="Arial Narrow" w:hAnsi="Arial Narrow"/>
        </w:rPr>
      </w:pPr>
      <w:r w:rsidRPr="00A90CEA">
        <w:rPr>
          <w:rFonts w:ascii="Arial Narrow" w:hAnsi="Arial Narrow"/>
        </w:rPr>
        <w:t xml:space="preserve">Det er </w:t>
      </w:r>
      <w:r w:rsidR="00896E48" w:rsidRPr="00A90CEA">
        <w:rPr>
          <w:rFonts w:ascii="Arial Narrow" w:hAnsi="Arial Narrow"/>
        </w:rPr>
        <w:t>primær</w:t>
      </w:r>
      <w:r w:rsidR="00896E48">
        <w:rPr>
          <w:rFonts w:ascii="Arial Narrow" w:hAnsi="Arial Narrow"/>
        </w:rPr>
        <w:t>t</w:t>
      </w:r>
      <w:r w:rsidR="00896E48" w:rsidRPr="00A90CEA">
        <w:rPr>
          <w:rFonts w:ascii="Arial Narrow" w:hAnsi="Arial Narrow"/>
        </w:rPr>
        <w:t xml:space="preserve"> </w:t>
      </w:r>
      <w:r w:rsidRPr="00A90CEA">
        <w:rPr>
          <w:rFonts w:ascii="Arial Narrow" w:hAnsi="Arial Narrow"/>
        </w:rPr>
        <w:t>forældrenes ansvar at lære deres b</w:t>
      </w:r>
      <w:r w:rsidR="00896E48">
        <w:rPr>
          <w:rFonts w:ascii="Arial Narrow" w:hAnsi="Arial Narrow"/>
        </w:rPr>
        <w:t>a</w:t>
      </w:r>
      <w:r w:rsidRPr="00A90CEA">
        <w:rPr>
          <w:rFonts w:ascii="Arial Narrow" w:hAnsi="Arial Narrow"/>
        </w:rPr>
        <w:t xml:space="preserve">rn om trafiksikkerhed, både til fods, på cykel og i bil. I </w:t>
      </w:r>
    </w:p>
    <w:p w:rsidR="004D04BF" w:rsidRPr="00A90CEA" w:rsidRDefault="00F21389" w:rsidP="004D04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daginstitutionen </w:t>
      </w:r>
      <w:r w:rsidR="004D04BF" w:rsidRPr="00A90CEA">
        <w:rPr>
          <w:rFonts w:ascii="Arial Narrow" w:hAnsi="Arial Narrow"/>
        </w:rPr>
        <w:t xml:space="preserve">har vi dog et medansvar, </w:t>
      </w:r>
      <w:r w:rsidR="00441C85" w:rsidRPr="00A90CEA">
        <w:rPr>
          <w:rFonts w:ascii="Arial Narrow" w:hAnsi="Arial Narrow"/>
        </w:rPr>
        <w:t>idet</w:t>
      </w:r>
      <w:r w:rsidR="004D04BF" w:rsidRPr="00A90CEA">
        <w:rPr>
          <w:rFonts w:ascii="Arial Narrow" w:hAnsi="Arial Narrow"/>
        </w:rPr>
        <w:t xml:space="preserve"> børnene tilbringer en stor del af deres tid hos</w:t>
      </w:r>
      <w:r>
        <w:rPr>
          <w:rFonts w:ascii="Arial Narrow" w:hAnsi="Arial Narrow"/>
        </w:rPr>
        <w:t xml:space="preserve"> os</w:t>
      </w:r>
      <w:r w:rsidR="004D04BF" w:rsidRPr="00A90C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samtidig med, at</w:t>
      </w:r>
      <w:r w:rsidR="004D04BF" w:rsidRPr="00A90CEA">
        <w:rPr>
          <w:rFonts w:ascii="Arial Narrow" w:hAnsi="Arial Narrow"/>
        </w:rPr>
        <w:t xml:space="preserve"> vi jævnligt færdes i nærmiljøet uden for </w:t>
      </w:r>
      <w:r>
        <w:rPr>
          <w:rFonts w:ascii="Arial Narrow" w:hAnsi="Arial Narrow"/>
        </w:rPr>
        <w:t>institutionens</w:t>
      </w:r>
      <w:r w:rsidR="004D04BF" w:rsidRPr="00A90CEA">
        <w:rPr>
          <w:rFonts w:ascii="Arial Narrow" w:hAnsi="Arial Narrow"/>
        </w:rPr>
        <w:t xml:space="preserve"> område.</w:t>
      </w:r>
    </w:p>
    <w:p w:rsidR="004D04BF" w:rsidRPr="00A90CEA" w:rsidRDefault="004D04BF" w:rsidP="004D04BF">
      <w:pPr>
        <w:rPr>
          <w:rFonts w:ascii="Arial Narrow" w:hAnsi="Arial Narrow"/>
        </w:rPr>
      </w:pPr>
    </w:p>
    <w:p w:rsidR="004D04BF" w:rsidRPr="00A90CEA" w:rsidRDefault="004D04BF" w:rsidP="004D04BF">
      <w:pPr>
        <w:rPr>
          <w:rFonts w:ascii="Arial Narrow" w:hAnsi="Arial Narrow"/>
        </w:rPr>
      </w:pPr>
      <w:r w:rsidRPr="00A90CEA">
        <w:rPr>
          <w:rFonts w:ascii="Arial Narrow" w:hAnsi="Arial Narrow"/>
        </w:rPr>
        <w:t xml:space="preserve">Vi anerkender, at voksne trafikanter er rollemodeller for børnene. Derfor vil </w:t>
      </w:r>
      <w:r w:rsidR="00F21389">
        <w:rPr>
          <w:rFonts w:ascii="Arial Narrow" w:hAnsi="Arial Narrow"/>
        </w:rPr>
        <w:t>daginstitutionen</w:t>
      </w:r>
      <w:r w:rsidRPr="00A90CEA">
        <w:rPr>
          <w:rFonts w:ascii="Arial Narrow" w:hAnsi="Arial Narrow"/>
        </w:rPr>
        <w:t xml:space="preserve"> arbejde for, at de ansatte lever op til denne rolle, og samtidig forsøge</w:t>
      </w:r>
      <w:r w:rsidR="00F21389">
        <w:rPr>
          <w:rFonts w:ascii="Arial Narrow" w:hAnsi="Arial Narrow"/>
        </w:rPr>
        <w:t>r</w:t>
      </w:r>
      <w:r w:rsidRPr="00A90CEA">
        <w:rPr>
          <w:rFonts w:ascii="Arial Narrow" w:hAnsi="Arial Narrow"/>
        </w:rPr>
        <w:t xml:space="preserve"> at informere forældrene om deres rolle i forhold til børnenes trafiksikkerhed. </w:t>
      </w:r>
    </w:p>
    <w:p w:rsidR="004D04BF" w:rsidRDefault="004D04BF" w:rsidP="004D04BF">
      <w:pPr>
        <w:rPr>
          <w:rFonts w:ascii="Arial Narrow" w:hAnsi="Arial Narrow"/>
        </w:rPr>
      </w:pPr>
    </w:p>
    <w:p w:rsidR="00896E48" w:rsidRDefault="00896E48" w:rsidP="004D04BF">
      <w:pPr>
        <w:rPr>
          <w:rFonts w:ascii="Arial Narrow" w:hAnsi="Arial Narrow"/>
        </w:rPr>
      </w:pPr>
    </w:p>
    <w:p w:rsidR="00896E48" w:rsidRPr="00A90CEA" w:rsidRDefault="00896E48" w:rsidP="004D04BF">
      <w:pPr>
        <w:rPr>
          <w:rFonts w:ascii="Arial Narrow" w:hAnsi="Arial Narrow"/>
        </w:rPr>
      </w:pPr>
    </w:p>
    <w:p w:rsidR="004D04BF" w:rsidRPr="00A90CEA" w:rsidRDefault="004D04BF" w:rsidP="004D04BF">
      <w:pPr>
        <w:rPr>
          <w:rFonts w:ascii="Arial Narrow" w:hAnsi="Arial Narrow"/>
        </w:rPr>
      </w:pPr>
    </w:p>
    <w:p w:rsidR="004D04BF" w:rsidRDefault="004D04BF" w:rsidP="004D04BF">
      <w:pPr>
        <w:rPr>
          <w:rFonts w:ascii="Arial Narrow" w:hAnsi="Arial Narrow"/>
          <w:b/>
          <w:u w:val="single"/>
        </w:rPr>
      </w:pPr>
      <w:r w:rsidRPr="00A90CEA">
        <w:rPr>
          <w:rFonts w:ascii="Arial Narrow" w:hAnsi="Arial Narrow"/>
          <w:b/>
          <w:u w:val="single"/>
        </w:rPr>
        <w:t>Begrundelse for udarbejdelse af denne trafikpolitik</w:t>
      </w:r>
    </w:p>
    <w:p w:rsidR="00896E48" w:rsidRPr="00A90CEA" w:rsidRDefault="00896E48" w:rsidP="004D04BF">
      <w:pPr>
        <w:rPr>
          <w:rFonts w:ascii="Arial Narrow" w:hAnsi="Arial Narrow"/>
          <w:b/>
          <w:u w:val="single"/>
        </w:rPr>
      </w:pPr>
    </w:p>
    <w:p w:rsidR="004D04BF" w:rsidRPr="00A90CEA" w:rsidRDefault="004D04BF" w:rsidP="004D04BF">
      <w:pPr>
        <w:numPr>
          <w:ilvl w:val="0"/>
          <w:numId w:val="2"/>
        </w:numPr>
        <w:rPr>
          <w:rFonts w:ascii="Arial Narrow" w:hAnsi="Arial Narrow"/>
        </w:rPr>
      </w:pPr>
      <w:r w:rsidRPr="00A90CEA">
        <w:rPr>
          <w:rFonts w:ascii="Arial Narrow" w:hAnsi="Arial Narrow"/>
        </w:rPr>
        <w:t>Børnene skal i løb</w:t>
      </w:r>
      <w:r w:rsidR="00441C85" w:rsidRPr="00A90CEA">
        <w:rPr>
          <w:rFonts w:ascii="Arial Narrow" w:hAnsi="Arial Narrow"/>
        </w:rPr>
        <w:t xml:space="preserve">et af </w:t>
      </w:r>
      <w:r w:rsidR="00896E48">
        <w:rPr>
          <w:rFonts w:ascii="Arial Narrow" w:hAnsi="Arial Narrow"/>
        </w:rPr>
        <w:t>opholdet i daginstitutionen</w:t>
      </w:r>
      <w:r w:rsidRPr="00A90CEA">
        <w:rPr>
          <w:rFonts w:ascii="Arial Narrow" w:hAnsi="Arial Narrow"/>
        </w:rPr>
        <w:t xml:space="preserve"> udvikle deres opmærksomhed, kendskab og evne til at færdes trygt og sikkert i trafikken. </w:t>
      </w:r>
    </w:p>
    <w:p w:rsidR="004D04BF" w:rsidRPr="00A90CEA" w:rsidRDefault="004D04BF" w:rsidP="004D04BF">
      <w:pPr>
        <w:rPr>
          <w:rFonts w:ascii="Arial Narrow" w:hAnsi="Arial Narrow"/>
        </w:rPr>
      </w:pPr>
    </w:p>
    <w:p w:rsidR="004D04BF" w:rsidRPr="00A90CEA" w:rsidRDefault="004D04BF" w:rsidP="004D04BF">
      <w:pPr>
        <w:numPr>
          <w:ilvl w:val="0"/>
          <w:numId w:val="2"/>
        </w:numPr>
        <w:rPr>
          <w:rFonts w:ascii="Arial Narrow" w:hAnsi="Arial Narrow"/>
        </w:rPr>
      </w:pPr>
      <w:r w:rsidRPr="00A90CEA">
        <w:rPr>
          <w:rFonts w:ascii="Arial Narrow" w:hAnsi="Arial Narrow"/>
        </w:rPr>
        <w:t xml:space="preserve">Der er trængsel på parkeringspladserne, og et lille barn kan nemt </w:t>
      </w:r>
      <w:r w:rsidR="00896E48">
        <w:rPr>
          <w:rFonts w:ascii="Arial Narrow" w:hAnsi="Arial Narrow"/>
        </w:rPr>
        <w:t xml:space="preserve">blive </w:t>
      </w:r>
      <w:r w:rsidRPr="00A90CEA">
        <w:rPr>
          <w:rFonts w:ascii="Arial Narrow" w:hAnsi="Arial Narrow"/>
        </w:rPr>
        <w:t>overse</w:t>
      </w:r>
      <w:r w:rsidR="00896E48">
        <w:rPr>
          <w:rFonts w:ascii="Arial Narrow" w:hAnsi="Arial Narrow"/>
        </w:rPr>
        <w:t>t</w:t>
      </w:r>
      <w:r w:rsidRPr="00A90CEA">
        <w:rPr>
          <w:rFonts w:ascii="Arial Narrow" w:hAnsi="Arial Narrow"/>
        </w:rPr>
        <w:t xml:space="preserve"> blandt bilerne. </w:t>
      </w:r>
    </w:p>
    <w:p w:rsidR="004D04BF" w:rsidRPr="00A90CEA" w:rsidRDefault="004D04BF" w:rsidP="004D04BF">
      <w:pPr>
        <w:rPr>
          <w:rFonts w:ascii="Arial Narrow" w:hAnsi="Arial Narrow"/>
        </w:rPr>
      </w:pPr>
    </w:p>
    <w:p w:rsidR="004D04BF" w:rsidRPr="00A90CEA" w:rsidRDefault="004D04BF" w:rsidP="004D04BF">
      <w:pPr>
        <w:numPr>
          <w:ilvl w:val="0"/>
          <w:numId w:val="2"/>
        </w:numPr>
        <w:rPr>
          <w:rFonts w:ascii="Arial Narrow" w:hAnsi="Arial Narrow"/>
        </w:rPr>
      </w:pPr>
      <w:r w:rsidRPr="00A90CEA">
        <w:rPr>
          <w:rFonts w:ascii="Arial Narrow" w:hAnsi="Arial Narrow"/>
        </w:rPr>
        <w:t xml:space="preserve">Der er et samarbejde om trafiksikkerhed mellem daginstitutioner, </w:t>
      </w:r>
      <w:r w:rsidR="00C149AD">
        <w:rPr>
          <w:rFonts w:ascii="Arial Narrow" w:hAnsi="Arial Narrow"/>
        </w:rPr>
        <w:t xml:space="preserve">Aabenraa </w:t>
      </w:r>
      <w:r w:rsidRPr="00A90CEA">
        <w:rPr>
          <w:rFonts w:ascii="Arial Narrow" w:hAnsi="Arial Narrow"/>
        </w:rPr>
        <w:t>ko</w:t>
      </w:r>
      <w:r w:rsidR="00C149AD">
        <w:rPr>
          <w:rFonts w:ascii="Arial Narrow" w:hAnsi="Arial Narrow"/>
        </w:rPr>
        <w:t>mmune</w:t>
      </w:r>
      <w:r w:rsidRPr="00A90CEA">
        <w:rPr>
          <w:rFonts w:ascii="Arial Narrow" w:hAnsi="Arial Narrow"/>
        </w:rPr>
        <w:t>, politiet og Sikker trafik</w:t>
      </w:r>
    </w:p>
    <w:p w:rsidR="004D04BF" w:rsidRPr="00A90CEA" w:rsidRDefault="004D04BF" w:rsidP="004D04BF">
      <w:pPr>
        <w:rPr>
          <w:rFonts w:ascii="Arial Narrow" w:hAnsi="Arial Narrow"/>
        </w:rPr>
      </w:pPr>
    </w:p>
    <w:p w:rsidR="004D04BF" w:rsidRPr="00A90CEA" w:rsidRDefault="004D04BF" w:rsidP="004D04BF">
      <w:pPr>
        <w:rPr>
          <w:rFonts w:ascii="Arial Narrow" w:hAnsi="Arial Narrow"/>
        </w:rPr>
      </w:pPr>
    </w:p>
    <w:p w:rsidR="004D04BF" w:rsidRPr="00A90CEA" w:rsidRDefault="004D04BF" w:rsidP="004D04BF">
      <w:pPr>
        <w:rPr>
          <w:rFonts w:ascii="Arial Narrow" w:hAnsi="Arial Narrow"/>
        </w:rPr>
      </w:pPr>
    </w:p>
    <w:p w:rsidR="00515FB8" w:rsidRDefault="004D04BF" w:rsidP="00441C85">
      <w:pPr>
        <w:rPr>
          <w:rFonts w:ascii="Arial Narrow" w:hAnsi="Arial Narrow" w:cs="Arial"/>
          <w:b/>
          <w:u w:val="single"/>
        </w:rPr>
      </w:pPr>
      <w:r w:rsidRPr="00A90CEA">
        <w:rPr>
          <w:rFonts w:ascii="Arial Narrow" w:hAnsi="Arial Narrow"/>
          <w:b/>
          <w:u w:val="single"/>
        </w:rPr>
        <w:br w:type="page"/>
      </w:r>
    </w:p>
    <w:p w:rsidR="00441C85" w:rsidRDefault="00F21389" w:rsidP="00441C85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 xml:space="preserve">Daginstitutionens </w:t>
      </w:r>
      <w:r w:rsidR="00441C85" w:rsidRPr="00A90CEA">
        <w:rPr>
          <w:rFonts w:ascii="Arial Narrow" w:hAnsi="Arial Narrow" w:cs="Arial"/>
          <w:b/>
          <w:u w:val="single"/>
        </w:rPr>
        <w:t>trafikregler for ture ud af huset</w:t>
      </w:r>
    </w:p>
    <w:p w:rsidR="00896E48" w:rsidRPr="00A90CEA" w:rsidRDefault="00896E48" w:rsidP="00441C85">
      <w:pPr>
        <w:rPr>
          <w:rFonts w:ascii="Arial Narrow" w:hAnsi="Arial Narrow" w:cs="Arial"/>
          <w:b/>
          <w:u w:val="single"/>
        </w:rPr>
      </w:pPr>
    </w:p>
    <w:p w:rsidR="00B26D63" w:rsidRDefault="00B26D63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PÅ ture ud af huset bærer børnene refleksvest.</w:t>
      </w:r>
    </w:p>
    <w:p w:rsidR="00441C85" w:rsidRPr="00A90CEA" w:rsidRDefault="009B24D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Ved trafikerede veje </w:t>
      </w:r>
      <w:r w:rsidR="00441C85" w:rsidRPr="00A90CEA">
        <w:rPr>
          <w:rFonts w:ascii="Arial Narrow" w:hAnsi="Arial Narrow" w:cs="Arial"/>
          <w:sz w:val="24"/>
          <w:szCs w:val="24"/>
        </w:rPr>
        <w:t>holder</w:t>
      </w:r>
      <w:r w:rsidR="00F21389">
        <w:rPr>
          <w:rFonts w:ascii="Arial Narrow" w:hAnsi="Arial Narrow" w:cs="Arial"/>
          <w:sz w:val="24"/>
          <w:szCs w:val="24"/>
        </w:rPr>
        <w:t xml:space="preserve"> børnene enten</w:t>
      </w:r>
      <w:r w:rsidR="00441C85" w:rsidRPr="00A90CEA">
        <w:rPr>
          <w:rFonts w:ascii="Arial Narrow" w:hAnsi="Arial Narrow" w:cs="Arial"/>
          <w:sz w:val="24"/>
          <w:szCs w:val="24"/>
        </w:rPr>
        <w:t xml:space="preserve"> en voksen</w:t>
      </w:r>
      <w:r w:rsidR="00F21389">
        <w:rPr>
          <w:rFonts w:ascii="Arial Narrow" w:hAnsi="Arial Narrow" w:cs="Arial"/>
          <w:sz w:val="24"/>
          <w:szCs w:val="24"/>
        </w:rPr>
        <w:t xml:space="preserve"> eller et andet barn</w:t>
      </w:r>
      <w:r w:rsidR="00441C85" w:rsidRPr="00A90CEA">
        <w:rPr>
          <w:rFonts w:ascii="Arial Narrow" w:hAnsi="Arial Narrow" w:cs="Arial"/>
          <w:sz w:val="24"/>
          <w:szCs w:val="24"/>
        </w:rPr>
        <w:t xml:space="preserve"> i hånden.</w:t>
      </w:r>
    </w:p>
    <w:p w:rsidR="00441C85" w:rsidRPr="00A90CEA" w:rsidRDefault="00441C8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Børn og voksne skal stoppe ved vejkryds.</w:t>
      </w:r>
    </w:p>
    <w:p w:rsidR="00441C85" w:rsidRPr="00A90CEA" w:rsidRDefault="00441C8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Der benyttes altid fodgængerfelt, når der er et i nærheden.</w:t>
      </w:r>
    </w:p>
    <w:p w:rsidR="00441C85" w:rsidRPr="00A90CEA" w:rsidRDefault="00441C8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Når der ikke er fodgængerfelt, går vi lige over vejen.</w:t>
      </w:r>
    </w:p>
    <w:p w:rsidR="00441C85" w:rsidRPr="00A90CEA" w:rsidRDefault="00441C8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De voksne skal kigge sig for og italesætte at de kigger – til venstre, til højre, til venstre igen – således at børnenes opmærksomhed henledes herpå, samt at de efterhånden selv begynder at kigge med.</w:t>
      </w:r>
    </w:p>
    <w:p w:rsidR="00441C85" w:rsidRPr="00A90CEA" w:rsidRDefault="00441C8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Børnene øves i hvad rød og grøn mand ved trafiklys betyder.</w:t>
      </w:r>
    </w:p>
    <w:p w:rsidR="00441C85" w:rsidRPr="00A90CEA" w:rsidRDefault="00441C8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Såfremt et trafiklys bliver rødt, og gruppen af børn og voksne er midt i fodgængerfeltet, fortsætter (såfremt det er hensigtsmæssigt)</w:t>
      </w:r>
      <w:r w:rsidR="00F21389">
        <w:rPr>
          <w:rFonts w:ascii="Arial Narrow" w:hAnsi="Arial Narrow" w:cs="Arial"/>
          <w:sz w:val="24"/>
          <w:szCs w:val="24"/>
        </w:rPr>
        <w:t xml:space="preserve"> </w:t>
      </w:r>
      <w:r w:rsidRPr="00A90CEA">
        <w:rPr>
          <w:rFonts w:ascii="Arial Narrow" w:hAnsi="Arial Narrow" w:cs="Arial"/>
          <w:sz w:val="24"/>
          <w:szCs w:val="24"/>
        </w:rPr>
        <w:t>hele gruppen over vejen.</w:t>
      </w:r>
    </w:p>
    <w:p w:rsidR="00441C85" w:rsidRPr="00A90CEA" w:rsidRDefault="00441C8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Generelt italesættes det</w:t>
      </w:r>
      <w:r w:rsidR="00F21389">
        <w:rPr>
          <w:rFonts w:ascii="Arial Narrow" w:hAnsi="Arial Narrow" w:cs="Arial"/>
          <w:sz w:val="24"/>
          <w:szCs w:val="24"/>
        </w:rPr>
        <w:t>,</w:t>
      </w:r>
      <w:r w:rsidRPr="00A90CEA">
        <w:rPr>
          <w:rFonts w:ascii="Arial Narrow" w:hAnsi="Arial Narrow" w:cs="Arial"/>
          <w:sz w:val="24"/>
          <w:szCs w:val="24"/>
        </w:rPr>
        <w:t xml:space="preserve"> hvordan vi færdes i trafikken undervejs, således det bliver en naturlig del af turen.</w:t>
      </w:r>
    </w:p>
    <w:p w:rsidR="00441C85" w:rsidRPr="00A90CEA" w:rsidRDefault="00441C8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 xml:space="preserve">Forældre skal </w:t>
      </w:r>
      <w:r w:rsidR="00896E48" w:rsidRPr="00A90CEA">
        <w:rPr>
          <w:rFonts w:ascii="Arial Narrow" w:hAnsi="Arial Narrow" w:cs="Arial"/>
          <w:sz w:val="24"/>
          <w:szCs w:val="24"/>
        </w:rPr>
        <w:t xml:space="preserve">ved barnets start </w:t>
      </w:r>
      <w:r w:rsidRPr="00A90CEA">
        <w:rPr>
          <w:rFonts w:ascii="Arial Narrow" w:hAnsi="Arial Narrow" w:cs="Arial"/>
          <w:sz w:val="24"/>
          <w:szCs w:val="24"/>
        </w:rPr>
        <w:t xml:space="preserve">give samtykke til, </w:t>
      </w:r>
      <w:r w:rsidR="00896E48">
        <w:rPr>
          <w:rFonts w:ascii="Arial Narrow" w:hAnsi="Arial Narrow" w:cs="Arial"/>
          <w:sz w:val="24"/>
          <w:szCs w:val="24"/>
        </w:rPr>
        <w:t>at</w:t>
      </w:r>
      <w:r w:rsidRPr="00A90CEA">
        <w:rPr>
          <w:rFonts w:ascii="Arial Narrow" w:hAnsi="Arial Narrow" w:cs="Arial"/>
          <w:sz w:val="24"/>
          <w:szCs w:val="24"/>
        </w:rPr>
        <w:t xml:space="preserve"> barnet må tage med på tur i hhv. offentlig bus (bybus), taxa</w:t>
      </w:r>
      <w:r w:rsidR="00F21389">
        <w:rPr>
          <w:rFonts w:ascii="Arial Narrow" w:hAnsi="Arial Narrow" w:cs="Arial"/>
          <w:sz w:val="24"/>
          <w:szCs w:val="24"/>
        </w:rPr>
        <w:t>, institutionens egen bus</w:t>
      </w:r>
      <w:r w:rsidRPr="00A90CEA">
        <w:rPr>
          <w:rFonts w:ascii="Arial Narrow" w:hAnsi="Arial Narrow" w:cs="Arial"/>
          <w:sz w:val="24"/>
          <w:szCs w:val="24"/>
        </w:rPr>
        <w:t xml:space="preserve"> og/eller i bus med lejet fører.</w:t>
      </w:r>
    </w:p>
    <w:p w:rsidR="00441C85" w:rsidRPr="00A90CEA" w:rsidRDefault="00441C8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Alle børn og voksne går ind og ud af samme dør i bussen. Når bussen forlades, går en voksen først ud og tager imod børnene, og en voksen går som den sidste ud og sikrer samtidig</w:t>
      </w:r>
      <w:r w:rsidR="00F21389">
        <w:rPr>
          <w:rFonts w:ascii="Arial Narrow" w:hAnsi="Arial Narrow" w:cs="Arial"/>
          <w:sz w:val="24"/>
          <w:szCs w:val="24"/>
        </w:rPr>
        <w:t>,</w:t>
      </w:r>
      <w:r w:rsidRPr="00A90CEA">
        <w:rPr>
          <w:rFonts w:ascii="Arial Narrow" w:hAnsi="Arial Narrow" w:cs="Arial"/>
          <w:sz w:val="24"/>
          <w:szCs w:val="24"/>
        </w:rPr>
        <w:t xml:space="preserve"> at alle børn er med. Børnene tælles umiddelbart efter </w:t>
      </w:r>
      <w:r w:rsidR="00B57429">
        <w:rPr>
          <w:rFonts w:ascii="Arial Narrow" w:hAnsi="Arial Narrow" w:cs="Arial"/>
          <w:sz w:val="24"/>
          <w:szCs w:val="24"/>
        </w:rPr>
        <w:t>alle er kommet ud.</w:t>
      </w:r>
    </w:p>
    <w:p w:rsidR="00441C85" w:rsidRPr="00A90CEA" w:rsidRDefault="00441C8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Når der bestilles taxibus, er der autostole med H-sele monteret til alle børn.</w:t>
      </w:r>
    </w:p>
    <w:p w:rsidR="00441C85" w:rsidRDefault="00441C8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Når der benyttes bus med fører</w:t>
      </w:r>
      <w:r w:rsidR="00F21389">
        <w:rPr>
          <w:rFonts w:ascii="Arial Narrow" w:hAnsi="Arial Narrow" w:cs="Arial"/>
          <w:sz w:val="24"/>
          <w:szCs w:val="24"/>
        </w:rPr>
        <w:t>,</w:t>
      </w:r>
      <w:r w:rsidRPr="00A90CEA">
        <w:rPr>
          <w:rFonts w:ascii="Arial Narrow" w:hAnsi="Arial Narrow" w:cs="Arial"/>
          <w:sz w:val="24"/>
          <w:szCs w:val="24"/>
        </w:rPr>
        <w:t xml:space="preserve"> er der seler til alle børn.</w:t>
      </w:r>
    </w:p>
    <w:p w:rsidR="009B24D5" w:rsidRDefault="009B24D5" w:rsidP="00441C85">
      <w:pPr>
        <w:pStyle w:val="Listeafsnit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B57429">
        <w:rPr>
          <w:rFonts w:ascii="Arial Narrow" w:hAnsi="Arial Narrow" w:cs="Arial"/>
          <w:sz w:val="24"/>
          <w:szCs w:val="24"/>
        </w:rPr>
        <w:t xml:space="preserve">På ture ud af huset </w:t>
      </w:r>
      <w:r w:rsidR="00A95C07" w:rsidRPr="00B57429">
        <w:rPr>
          <w:rFonts w:ascii="Arial Narrow" w:hAnsi="Arial Narrow" w:cs="Arial"/>
          <w:sz w:val="24"/>
          <w:szCs w:val="24"/>
        </w:rPr>
        <w:t xml:space="preserve">sikrer det faste personale </w:t>
      </w:r>
      <w:r w:rsidR="00BE71C1" w:rsidRPr="00B57429">
        <w:rPr>
          <w:rFonts w:ascii="Arial Narrow" w:hAnsi="Arial Narrow" w:cs="Arial"/>
          <w:sz w:val="24"/>
          <w:szCs w:val="24"/>
        </w:rPr>
        <w:t xml:space="preserve">sig, at vi som voksne fordeler os hensigtsmæssigt blandt børnene. </w:t>
      </w:r>
    </w:p>
    <w:p w:rsidR="00896E48" w:rsidRDefault="00896E48" w:rsidP="00896E48">
      <w:pPr>
        <w:pStyle w:val="Listeafsnit"/>
        <w:rPr>
          <w:rFonts w:ascii="Arial Narrow" w:hAnsi="Arial Narrow" w:cs="Arial"/>
          <w:sz w:val="24"/>
          <w:szCs w:val="24"/>
        </w:rPr>
      </w:pPr>
    </w:p>
    <w:p w:rsidR="00896E48" w:rsidRPr="00B57429" w:rsidRDefault="00896E48" w:rsidP="00896E48">
      <w:pPr>
        <w:pStyle w:val="Listeafsnit"/>
        <w:rPr>
          <w:rFonts w:ascii="Arial Narrow" w:hAnsi="Arial Narrow" w:cs="Arial"/>
          <w:sz w:val="24"/>
          <w:szCs w:val="24"/>
        </w:rPr>
      </w:pPr>
    </w:p>
    <w:p w:rsidR="00441C85" w:rsidRPr="00A90CEA" w:rsidRDefault="00441C85" w:rsidP="00441C85">
      <w:pPr>
        <w:rPr>
          <w:rFonts w:ascii="Arial Narrow" w:hAnsi="Arial Narrow" w:cs="Arial"/>
        </w:rPr>
      </w:pPr>
    </w:p>
    <w:p w:rsidR="00441C85" w:rsidRDefault="00441C85" w:rsidP="00441C85">
      <w:pPr>
        <w:rPr>
          <w:rFonts w:ascii="Arial Narrow" w:hAnsi="Arial Narrow" w:cs="Arial"/>
          <w:b/>
          <w:u w:val="single"/>
        </w:rPr>
      </w:pPr>
      <w:r w:rsidRPr="00A90CEA">
        <w:rPr>
          <w:rFonts w:ascii="Arial Narrow" w:hAnsi="Arial Narrow" w:cs="Arial"/>
          <w:b/>
          <w:u w:val="single"/>
        </w:rPr>
        <w:t xml:space="preserve">Hvordan </w:t>
      </w:r>
      <w:r w:rsidR="00B97428">
        <w:rPr>
          <w:rFonts w:ascii="Arial Narrow" w:hAnsi="Arial Narrow" w:cs="Arial"/>
          <w:b/>
          <w:u w:val="single"/>
        </w:rPr>
        <w:t>daginstitutionen</w:t>
      </w:r>
      <w:r w:rsidRPr="00A90CEA">
        <w:rPr>
          <w:rFonts w:ascii="Arial Narrow" w:hAnsi="Arial Narrow" w:cs="Arial"/>
          <w:b/>
          <w:u w:val="single"/>
        </w:rPr>
        <w:t xml:space="preserve"> ellers arbejder med trafiksikkerhed</w:t>
      </w:r>
    </w:p>
    <w:p w:rsidR="00896E48" w:rsidRPr="00A90CEA" w:rsidRDefault="00896E48" w:rsidP="00441C85">
      <w:pPr>
        <w:rPr>
          <w:rFonts w:ascii="Arial Narrow" w:hAnsi="Arial Narrow" w:cs="Arial"/>
          <w:b/>
          <w:u w:val="single"/>
        </w:rPr>
      </w:pPr>
    </w:p>
    <w:p w:rsidR="00441C85" w:rsidRPr="00A90CEA" w:rsidRDefault="00441C85" w:rsidP="00441C85">
      <w:pPr>
        <w:pStyle w:val="Listeafsnit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Når børnene kører på cykler</w:t>
      </w:r>
      <w:r w:rsidR="00896E48">
        <w:rPr>
          <w:rFonts w:ascii="Arial Narrow" w:hAnsi="Arial Narrow" w:cs="Arial"/>
          <w:sz w:val="24"/>
          <w:szCs w:val="24"/>
        </w:rPr>
        <w:t>, gocarts m.m.</w:t>
      </w:r>
      <w:r w:rsidRPr="00A90CEA">
        <w:rPr>
          <w:rFonts w:ascii="Arial Narrow" w:hAnsi="Arial Narrow" w:cs="Arial"/>
          <w:sz w:val="24"/>
          <w:szCs w:val="24"/>
        </w:rPr>
        <w:t xml:space="preserve"> på legepladsen, taler vi med børnene om at se sig for, stoppe op eller at køre uden</w:t>
      </w:r>
      <w:r w:rsidR="00B26D63">
        <w:rPr>
          <w:rFonts w:ascii="Arial Narrow" w:hAnsi="Arial Narrow" w:cs="Arial"/>
          <w:sz w:val="24"/>
          <w:szCs w:val="24"/>
        </w:rPr>
        <w:t xml:space="preserve"> </w:t>
      </w:r>
      <w:r w:rsidRPr="00A90CEA">
        <w:rPr>
          <w:rFonts w:ascii="Arial Narrow" w:hAnsi="Arial Narrow" w:cs="Arial"/>
          <w:sz w:val="24"/>
          <w:szCs w:val="24"/>
        </w:rPr>
        <w:t>om andre børn og voksne, således de ad den vej lærer at orientere sig og tage hensyn til andre ”trafikanter”.</w:t>
      </w:r>
    </w:p>
    <w:p w:rsidR="00441C85" w:rsidRDefault="00441C85" w:rsidP="00441C85">
      <w:pPr>
        <w:pStyle w:val="Listeafsnit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A90CEA">
        <w:rPr>
          <w:rFonts w:ascii="Arial Narrow" w:hAnsi="Arial Narrow" w:cs="Arial"/>
          <w:sz w:val="24"/>
          <w:szCs w:val="24"/>
        </w:rPr>
        <w:t>Når vi er på ture, taler vi eks. om</w:t>
      </w:r>
      <w:r w:rsidR="002C06DC" w:rsidRPr="00A90CEA">
        <w:rPr>
          <w:rFonts w:ascii="Arial Narrow" w:hAnsi="Arial Narrow" w:cs="Arial"/>
          <w:sz w:val="24"/>
          <w:szCs w:val="24"/>
        </w:rPr>
        <w:t xml:space="preserve"> trafiklys,</w:t>
      </w:r>
      <w:r w:rsidRPr="00A90CEA">
        <w:rPr>
          <w:rFonts w:ascii="Arial Narrow" w:hAnsi="Arial Narrow" w:cs="Arial"/>
          <w:sz w:val="24"/>
          <w:szCs w:val="24"/>
        </w:rPr>
        <w:t xml:space="preserve"> farver på biler, store/små biler, cyklister,</w:t>
      </w:r>
      <w:r w:rsidR="00B95853">
        <w:rPr>
          <w:rFonts w:ascii="Arial Narrow" w:hAnsi="Arial Narrow" w:cs="Arial"/>
          <w:sz w:val="24"/>
          <w:szCs w:val="24"/>
        </w:rPr>
        <w:t xml:space="preserve"> el-cykler, el-løbehjul, kabinescooter,</w:t>
      </w:r>
      <w:r w:rsidRPr="00A90CEA">
        <w:rPr>
          <w:rFonts w:ascii="Arial Narrow" w:hAnsi="Arial Narrow" w:cs="Arial"/>
          <w:sz w:val="24"/>
          <w:szCs w:val="24"/>
        </w:rPr>
        <w:t xml:space="preserve"> fodgænger</w:t>
      </w:r>
      <w:r w:rsidR="00B26D63">
        <w:rPr>
          <w:rFonts w:ascii="Arial Narrow" w:hAnsi="Arial Narrow" w:cs="Arial"/>
          <w:sz w:val="24"/>
          <w:szCs w:val="24"/>
        </w:rPr>
        <w:t>e, om en bil kører hurtigt, langsomt eller bakker samt</w:t>
      </w:r>
      <w:r w:rsidRPr="00A90CEA">
        <w:rPr>
          <w:rFonts w:ascii="Arial Narrow" w:hAnsi="Arial Narrow" w:cs="Arial"/>
          <w:sz w:val="24"/>
          <w:szCs w:val="24"/>
        </w:rPr>
        <w:t xml:space="preserve"> om de parkerede bi</w:t>
      </w:r>
      <w:r w:rsidR="009B24D5">
        <w:rPr>
          <w:rFonts w:ascii="Arial Narrow" w:hAnsi="Arial Narrow" w:cs="Arial"/>
          <w:sz w:val="24"/>
          <w:szCs w:val="24"/>
        </w:rPr>
        <w:t>ler. Dette gør vi for ad den vej</w:t>
      </w:r>
      <w:r w:rsidRPr="00A90CEA">
        <w:rPr>
          <w:rFonts w:ascii="Arial Narrow" w:hAnsi="Arial Narrow" w:cs="Arial"/>
          <w:sz w:val="24"/>
          <w:szCs w:val="24"/>
        </w:rPr>
        <w:t xml:space="preserve"> at </w:t>
      </w:r>
      <w:r w:rsidR="002C06DC" w:rsidRPr="00A90CEA">
        <w:rPr>
          <w:rFonts w:ascii="Arial Narrow" w:hAnsi="Arial Narrow" w:cs="Arial"/>
          <w:sz w:val="24"/>
          <w:szCs w:val="24"/>
        </w:rPr>
        <w:t xml:space="preserve">understøtte børnenes begyndende </w:t>
      </w:r>
      <w:r w:rsidRPr="00A90CEA">
        <w:rPr>
          <w:rFonts w:ascii="Arial Narrow" w:hAnsi="Arial Narrow" w:cs="Arial"/>
          <w:sz w:val="24"/>
          <w:szCs w:val="24"/>
        </w:rPr>
        <w:t xml:space="preserve">opmærksomhed </w:t>
      </w:r>
      <w:r w:rsidR="002C06DC" w:rsidRPr="00A90CEA">
        <w:rPr>
          <w:rFonts w:ascii="Arial Narrow" w:hAnsi="Arial Narrow" w:cs="Arial"/>
          <w:sz w:val="24"/>
          <w:szCs w:val="24"/>
        </w:rPr>
        <w:t>i forhold til det, der sker i trafikken.</w:t>
      </w:r>
    </w:p>
    <w:p w:rsidR="00B26D63" w:rsidRDefault="00B26D63" w:rsidP="00441C85">
      <w:pPr>
        <w:pStyle w:val="Listeafsnit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Vi italesætter at bruge vore syn og hørelse i trafikken. </w:t>
      </w:r>
    </w:p>
    <w:p w:rsidR="00B95853" w:rsidRDefault="00B95853" w:rsidP="00441C85">
      <w:pPr>
        <w:pStyle w:val="Listeafsnit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Vi italesætter hensyn til gangbesværede/ handicappede.</w:t>
      </w:r>
    </w:p>
    <w:p w:rsidR="00B95853" w:rsidRDefault="00B95853" w:rsidP="00B95853">
      <w:pPr>
        <w:pStyle w:val="Listeafsnit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Vi lærer børnene at være agtpågivende.</w:t>
      </w:r>
    </w:p>
    <w:p w:rsidR="00B95853" w:rsidRDefault="00B95853" w:rsidP="00B95853">
      <w:pPr>
        <w:pStyle w:val="Listeafsnit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Vi henleder opmærksomhed på lydløse el køretøjer.</w:t>
      </w:r>
    </w:p>
    <w:p w:rsidR="00B95853" w:rsidRDefault="00B95853" w:rsidP="00B95853">
      <w:pPr>
        <w:pStyle w:val="Listeafsnit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Vi skal gå i venstre side.</w:t>
      </w:r>
    </w:p>
    <w:p w:rsidR="00B95853" w:rsidRPr="00B95853" w:rsidRDefault="00B95853" w:rsidP="00B95853">
      <w:pPr>
        <w:ind w:left="360"/>
        <w:rPr>
          <w:rFonts w:ascii="Arial Narrow" w:hAnsi="Arial Narrow" w:cs="Arial"/>
        </w:rPr>
      </w:pPr>
    </w:p>
    <w:p w:rsidR="00515FB8" w:rsidRDefault="00515FB8" w:rsidP="004D04BF">
      <w:pPr>
        <w:rPr>
          <w:rFonts w:ascii="Arial Narrow" w:hAnsi="Arial Narrow"/>
          <w:b/>
          <w:sz w:val="28"/>
          <w:szCs w:val="28"/>
          <w:u w:val="single"/>
        </w:rPr>
      </w:pPr>
    </w:p>
    <w:p w:rsidR="004D04BF" w:rsidRPr="00B95853" w:rsidRDefault="00B57429" w:rsidP="004D04BF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4D04BF" w:rsidRPr="00B95853">
        <w:rPr>
          <w:rFonts w:ascii="Arial Narrow" w:hAnsi="Arial Narrow"/>
          <w:b/>
          <w:u w:val="single"/>
        </w:rPr>
        <w:lastRenderedPageBreak/>
        <w:t>Opfordring til forældrene</w:t>
      </w:r>
    </w:p>
    <w:p w:rsidR="00896E48" w:rsidRPr="00B95853" w:rsidRDefault="00896E48" w:rsidP="004D04BF">
      <w:pPr>
        <w:rPr>
          <w:rFonts w:ascii="Arial Narrow" w:hAnsi="Arial Narrow"/>
          <w:b/>
          <w:u w:val="single"/>
        </w:rPr>
      </w:pPr>
    </w:p>
    <w:p w:rsidR="004D04BF" w:rsidRPr="00B95853" w:rsidRDefault="00B97428" w:rsidP="00CF21FC">
      <w:pPr>
        <w:numPr>
          <w:ilvl w:val="0"/>
          <w:numId w:val="1"/>
        </w:numPr>
        <w:rPr>
          <w:rFonts w:ascii="Arial Narrow" w:hAnsi="Arial Narrow"/>
        </w:rPr>
      </w:pPr>
      <w:r w:rsidRPr="00B95853">
        <w:rPr>
          <w:rFonts w:ascii="Arial Narrow" w:hAnsi="Arial Narrow"/>
        </w:rPr>
        <w:t xml:space="preserve">Forældrene </w:t>
      </w:r>
      <w:r w:rsidR="004D04BF" w:rsidRPr="00B95853">
        <w:rPr>
          <w:rFonts w:ascii="Arial Narrow" w:hAnsi="Arial Narrow"/>
        </w:rPr>
        <w:t xml:space="preserve">er rollemodeller, og </w:t>
      </w:r>
      <w:r w:rsidRPr="00B95853">
        <w:rPr>
          <w:rFonts w:ascii="Arial Narrow" w:hAnsi="Arial Narrow"/>
        </w:rPr>
        <w:t xml:space="preserve">har det </w:t>
      </w:r>
      <w:r w:rsidR="004D04BF" w:rsidRPr="00B95853">
        <w:rPr>
          <w:rFonts w:ascii="Arial Narrow" w:hAnsi="Arial Narrow"/>
        </w:rPr>
        <w:t>primær</w:t>
      </w:r>
      <w:r w:rsidRPr="00B95853">
        <w:rPr>
          <w:rFonts w:ascii="Arial Narrow" w:hAnsi="Arial Narrow"/>
        </w:rPr>
        <w:t xml:space="preserve">e </w:t>
      </w:r>
      <w:r w:rsidR="004D04BF" w:rsidRPr="00B95853">
        <w:rPr>
          <w:rFonts w:ascii="Arial Narrow" w:hAnsi="Arial Narrow"/>
        </w:rPr>
        <w:t>ansvar</w:t>
      </w:r>
      <w:r w:rsidRPr="00B95853">
        <w:rPr>
          <w:rFonts w:ascii="Arial Narrow" w:hAnsi="Arial Narrow"/>
        </w:rPr>
        <w:t xml:space="preserve"> for, at b</w:t>
      </w:r>
      <w:r w:rsidR="00896E48" w:rsidRPr="00B95853">
        <w:rPr>
          <w:rFonts w:ascii="Arial Narrow" w:hAnsi="Arial Narrow"/>
        </w:rPr>
        <w:t>arnet</w:t>
      </w:r>
      <w:r w:rsidRPr="00B95853">
        <w:rPr>
          <w:rFonts w:ascii="Arial Narrow" w:hAnsi="Arial Narrow"/>
        </w:rPr>
        <w:t xml:space="preserve"> lærer at </w:t>
      </w:r>
      <w:r w:rsidR="004D04BF" w:rsidRPr="00B95853">
        <w:rPr>
          <w:rFonts w:ascii="Arial Narrow" w:hAnsi="Arial Narrow"/>
        </w:rPr>
        <w:t>færdes trygt og sikkert i trafikken.</w:t>
      </w:r>
    </w:p>
    <w:p w:rsidR="004D04BF" w:rsidRPr="00B95853" w:rsidRDefault="004D04BF" w:rsidP="00CF21FC">
      <w:pPr>
        <w:numPr>
          <w:ilvl w:val="0"/>
          <w:numId w:val="1"/>
        </w:numPr>
        <w:rPr>
          <w:rFonts w:ascii="Arial Narrow" w:hAnsi="Arial Narrow"/>
        </w:rPr>
      </w:pPr>
      <w:r w:rsidRPr="00B95853">
        <w:rPr>
          <w:rFonts w:ascii="Arial Narrow" w:hAnsi="Arial Narrow"/>
        </w:rPr>
        <w:t xml:space="preserve">Hvis </w:t>
      </w:r>
      <w:r w:rsidR="00B97428" w:rsidRPr="00B95853">
        <w:rPr>
          <w:rFonts w:ascii="Arial Narrow" w:hAnsi="Arial Narrow"/>
        </w:rPr>
        <w:t>forældrene</w:t>
      </w:r>
      <w:r w:rsidRPr="00B95853">
        <w:rPr>
          <w:rFonts w:ascii="Arial Narrow" w:hAnsi="Arial Narrow"/>
        </w:rPr>
        <w:t xml:space="preserve"> kører meget i bil, </w:t>
      </w:r>
      <w:r w:rsidR="00B97428" w:rsidRPr="00B95853">
        <w:rPr>
          <w:rFonts w:ascii="Arial Narrow" w:hAnsi="Arial Narrow"/>
        </w:rPr>
        <w:t>anbefaler vi, at forældrene</w:t>
      </w:r>
      <w:r w:rsidRPr="00B95853">
        <w:rPr>
          <w:rFonts w:ascii="Arial Narrow" w:hAnsi="Arial Narrow"/>
        </w:rPr>
        <w:t xml:space="preserve"> med jævne mellemrum </w:t>
      </w:r>
      <w:r w:rsidR="00B97428" w:rsidRPr="00B95853">
        <w:rPr>
          <w:rFonts w:ascii="Arial Narrow" w:hAnsi="Arial Narrow"/>
        </w:rPr>
        <w:t xml:space="preserve">sørger for </w:t>
      </w:r>
      <w:r w:rsidRPr="00B95853">
        <w:rPr>
          <w:rFonts w:ascii="Arial Narrow" w:hAnsi="Arial Narrow"/>
        </w:rPr>
        <w:t xml:space="preserve">at gå eller cykle ture med </w:t>
      </w:r>
      <w:r w:rsidR="00B97428" w:rsidRPr="00B95853">
        <w:rPr>
          <w:rFonts w:ascii="Arial Narrow" w:hAnsi="Arial Narrow"/>
        </w:rPr>
        <w:t>barnet</w:t>
      </w:r>
      <w:r w:rsidRPr="00B95853">
        <w:rPr>
          <w:rFonts w:ascii="Arial Narrow" w:hAnsi="Arial Narrow"/>
        </w:rPr>
        <w:t>. Derved oparbejdes allerede i en tidlig alder b</w:t>
      </w:r>
      <w:r w:rsidR="00B97428" w:rsidRPr="00B95853">
        <w:rPr>
          <w:rFonts w:ascii="Arial Narrow" w:hAnsi="Arial Narrow"/>
        </w:rPr>
        <w:t xml:space="preserve">arnets </w:t>
      </w:r>
      <w:r w:rsidRPr="00B95853">
        <w:rPr>
          <w:rFonts w:ascii="Arial Narrow" w:hAnsi="Arial Narrow"/>
        </w:rPr>
        <w:t>naturlige fornemmelse for trafiksikkerhed.</w:t>
      </w:r>
    </w:p>
    <w:p w:rsidR="004D04BF" w:rsidRPr="00B95853" w:rsidRDefault="00B97428" w:rsidP="00CF21FC">
      <w:pPr>
        <w:numPr>
          <w:ilvl w:val="0"/>
          <w:numId w:val="1"/>
        </w:numPr>
        <w:rPr>
          <w:rFonts w:ascii="Arial Narrow" w:hAnsi="Arial Narrow"/>
        </w:rPr>
      </w:pPr>
      <w:r w:rsidRPr="00B95853">
        <w:rPr>
          <w:rFonts w:ascii="Arial Narrow" w:hAnsi="Arial Narrow"/>
        </w:rPr>
        <w:t xml:space="preserve">Forældre opfordres til </w:t>
      </w:r>
      <w:r w:rsidR="004D04BF" w:rsidRPr="00B95853">
        <w:rPr>
          <w:rFonts w:ascii="Arial Narrow" w:hAnsi="Arial Narrow"/>
        </w:rPr>
        <w:t xml:space="preserve">selv </w:t>
      </w:r>
      <w:r w:rsidRPr="00B95853">
        <w:rPr>
          <w:rFonts w:ascii="Arial Narrow" w:hAnsi="Arial Narrow"/>
        </w:rPr>
        <w:t xml:space="preserve">at benytte </w:t>
      </w:r>
      <w:r w:rsidR="004D04BF" w:rsidRPr="00B95853">
        <w:rPr>
          <w:rFonts w:ascii="Arial Narrow" w:hAnsi="Arial Narrow"/>
        </w:rPr>
        <w:t>cykelhjelm og cykellygter.</w:t>
      </w:r>
    </w:p>
    <w:p w:rsidR="004D04BF" w:rsidRPr="00B95853" w:rsidRDefault="00B26D63" w:rsidP="00CF21FC">
      <w:pPr>
        <w:numPr>
          <w:ilvl w:val="0"/>
          <w:numId w:val="1"/>
        </w:numPr>
        <w:rPr>
          <w:rFonts w:ascii="Arial Narrow" w:hAnsi="Arial Narrow"/>
        </w:rPr>
      </w:pPr>
      <w:r w:rsidRPr="00B95853">
        <w:rPr>
          <w:rFonts w:ascii="Arial Narrow" w:hAnsi="Arial Narrow"/>
        </w:rPr>
        <w:t>Det øger sikkerheden og gør barnet synligt, når</w:t>
      </w:r>
      <w:r w:rsidR="00B97428" w:rsidRPr="00B95853">
        <w:rPr>
          <w:rFonts w:ascii="Arial Narrow" w:hAnsi="Arial Narrow"/>
        </w:rPr>
        <w:t xml:space="preserve"> forældrene m</w:t>
      </w:r>
      <w:r w:rsidR="004D04BF" w:rsidRPr="00B95853">
        <w:rPr>
          <w:rFonts w:ascii="Arial Narrow" w:hAnsi="Arial Narrow"/>
        </w:rPr>
        <w:t>onter</w:t>
      </w:r>
      <w:r w:rsidR="00B97428" w:rsidRPr="00B95853">
        <w:rPr>
          <w:rFonts w:ascii="Arial Narrow" w:hAnsi="Arial Narrow"/>
        </w:rPr>
        <w:t>er</w:t>
      </w:r>
      <w:r w:rsidR="004D04BF" w:rsidRPr="00B95853">
        <w:rPr>
          <w:rFonts w:ascii="Arial Narrow" w:hAnsi="Arial Narrow"/>
        </w:rPr>
        <w:t xml:space="preserve"> cykellygter på b</w:t>
      </w:r>
      <w:r w:rsidR="00B97428" w:rsidRPr="00B95853">
        <w:rPr>
          <w:rFonts w:ascii="Arial Narrow" w:hAnsi="Arial Narrow"/>
        </w:rPr>
        <w:t>arnets</w:t>
      </w:r>
      <w:r w:rsidR="004D04BF" w:rsidRPr="00B95853">
        <w:rPr>
          <w:rFonts w:ascii="Arial Narrow" w:hAnsi="Arial Narrow"/>
        </w:rPr>
        <w:t xml:space="preserve"> cyk</w:t>
      </w:r>
      <w:r w:rsidR="00B97428" w:rsidRPr="00B95853">
        <w:rPr>
          <w:rFonts w:ascii="Arial Narrow" w:hAnsi="Arial Narrow"/>
        </w:rPr>
        <w:t>e</w:t>
      </w:r>
      <w:r w:rsidR="004D04BF" w:rsidRPr="00B95853">
        <w:rPr>
          <w:rFonts w:ascii="Arial Narrow" w:hAnsi="Arial Narrow"/>
        </w:rPr>
        <w:t xml:space="preserve">l, også selv om </w:t>
      </w:r>
      <w:r w:rsidR="00B97428" w:rsidRPr="00B95853">
        <w:rPr>
          <w:rFonts w:ascii="Arial Narrow" w:hAnsi="Arial Narrow"/>
        </w:rPr>
        <w:t>barnet</w:t>
      </w:r>
      <w:r w:rsidR="004D04BF" w:rsidRPr="00B95853">
        <w:rPr>
          <w:rFonts w:ascii="Arial Narrow" w:hAnsi="Arial Narrow"/>
        </w:rPr>
        <w:t xml:space="preserve"> kører på fortovet. </w:t>
      </w:r>
    </w:p>
    <w:p w:rsidR="004D04BF" w:rsidRPr="00B95853" w:rsidRDefault="004D04BF" w:rsidP="00CF21FC">
      <w:pPr>
        <w:numPr>
          <w:ilvl w:val="0"/>
          <w:numId w:val="1"/>
        </w:numPr>
        <w:rPr>
          <w:rFonts w:ascii="Arial Narrow" w:hAnsi="Arial Narrow"/>
        </w:rPr>
      </w:pPr>
      <w:r w:rsidRPr="00B95853">
        <w:rPr>
          <w:rFonts w:ascii="Arial Narrow" w:hAnsi="Arial Narrow"/>
        </w:rPr>
        <w:t>Når børn færdes på en parkeringsplads</w:t>
      </w:r>
      <w:r w:rsidR="00B97428" w:rsidRPr="00B95853">
        <w:rPr>
          <w:rFonts w:ascii="Arial Narrow" w:hAnsi="Arial Narrow"/>
        </w:rPr>
        <w:t>,</w:t>
      </w:r>
      <w:r w:rsidRPr="00B95853">
        <w:rPr>
          <w:rFonts w:ascii="Arial Narrow" w:hAnsi="Arial Narrow"/>
        </w:rPr>
        <w:t xml:space="preserve"> er de meget svære at se bag de parkerede biler. </w:t>
      </w:r>
      <w:r w:rsidR="00B97428" w:rsidRPr="00B95853">
        <w:rPr>
          <w:rFonts w:ascii="Arial Narrow" w:hAnsi="Arial Narrow"/>
        </w:rPr>
        <w:t>Forældrene</w:t>
      </w:r>
      <w:r w:rsidRPr="00B95853">
        <w:rPr>
          <w:rFonts w:ascii="Arial Narrow" w:hAnsi="Arial Narrow"/>
        </w:rPr>
        <w:t xml:space="preserve"> opfordres derfor til at lære dem gode og sikre vaner. F.eks. at holde i hånd, at gå stille og roligt, at bruge både øjne og ø</w:t>
      </w:r>
      <w:r w:rsidR="00B97428" w:rsidRPr="00B95853">
        <w:rPr>
          <w:rFonts w:ascii="Arial Narrow" w:hAnsi="Arial Narrow"/>
        </w:rPr>
        <w:t xml:space="preserve">rer til at orientere sig med og, </w:t>
      </w:r>
      <w:r w:rsidRPr="00B95853">
        <w:rPr>
          <w:rFonts w:ascii="Arial Narrow" w:hAnsi="Arial Narrow"/>
        </w:rPr>
        <w:t>ikke mindst</w:t>
      </w:r>
      <w:r w:rsidR="00B97428" w:rsidRPr="00B95853">
        <w:rPr>
          <w:rFonts w:ascii="Arial Narrow" w:hAnsi="Arial Narrow"/>
        </w:rPr>
        <w:t>,</w:t>
      </w:r>
      <w:r w:rsidRPr="00B95853">
        <w:rPr>
          <w:rFonts w:ascii="Arial Narrow" w:hAnsi="Arial Narrow"/>
        </w:rPr>
        <w:t xml:space="preserve"> at rette opmærksomheden mod de parkerede biler, der skal til at køre.</w:t>
      </w:r>
    </w:p>
    <w:p w:rsidR="004D04BF" w:rsidRPr="00B95853" w:rsidRDefault="00B26D63" w:rsidP="004D04BF">
      <w:pPr>
        <w:numPr>
          <w:ilvl w:val="0"/>
          <w:numId w:val="1"/>
        </w:numPr>
        <w:rPr>
          <w:rFonts w:ascii="Arial Narrow" w:hAnsi="Arial Narrow"/>
        </w:rPr>
      </w:pPr>
      <w:r w:rsidRPr="00B95853">
        <w:rPr>
          <w:rFonts w:ascii="Arial Narrow" w:hAnsi="Arial Narrow"/>
        </w:rPr>
        <w:t xml:space="preserve">Forældre skal </w:t>
      </w:r>
      <w:r w:rsidR="00B97428" w:rsidRPr="00B95853">
        <w:rPr>
          <w:rFonts w:ascii="Arial Narrow" w:hAnsi="Arial Narrow"/>
        </w:rPr>
        <w:t>pa</w:t>
      </w:r>
      <w:r w:rsidR="004D04BF" w:rsidRPr="00B95853">
        <w:rPr>
          <w:rFonts w:ascii="Arial Narrow" w:hAnsi="Arial Narrow"/>
        </w:rPr>
        <w:t>rker</w:t>
      </w:r>
      <w:r w:rsidR="00B97428" w:rsidRPr="00B95853">
        <w:rPr>
          <w:rFonts w:ascii="Arial Narrow" w:hAnsi="Arial Narrow"/>
        </w:rPr>
        <w:t xml:space="preserve">e </w:t>
      </w:r>
      <w:r w:rsidR="004D04BF" w:rsidRPr="00B95853">
        <w:rPr>
          <w:rFonts w:ascii="Arial Narrow" w:hAnsi="Arial Narrow"/>
        </w:rPr>
        <w:t>korrekt.</w:t>
      </w:r>
    </w:p>
    <w:p w:rsidR="00A90CEA" w:rsidRPr="00B95853" w:rsidRDefault="00B26D63" w:rsidP="00A90CEA">
      <w:pPr>
        <w:numPr>
          <w:ilvl w:val="0"/>
          <w:numId w:val="1"/>
        </w:numPr>
        <w:rPr>
          <w:rFonts w:ascii="Arial Narrow" w:hAnsi="Arial Narrow"/>
        </w:rPr>
      </w:pPr>
      <w:r w:rsidRPr="00B95853">
        <w:rPr>
          <w:rFonts w:ascii="Arial Narrow" w:hAnsi="Arial Narrow"/>
        </w:rPr>
        <w:t>Forældre skal</w:t>
      </w:r>
      <w:r w:rsidR="00B97428" w:rsidRPr="00B95853">
        <w:rPr>
          <w:rFonts w:ascii="Arial Narrow" w:hAnsi="Arial Narrow"/>
        </w:rPr>
        <w:t xml:space="preserve"> slukke motoren, </w:t>
      </w:r>
      <w:r w:rsidR="004D04BF" w:rsidRPr="00B95853">
        <w:rPr>
          <w:rFonts w:ascii="Arial Narrow" w:hAnsi="Arial Narrow"/>
        </w:rPr>
        <w:t xml:space="preserve">når bilen holder parkeret. </w:t>
      </w:r>
    </w:p>
    <w:p w:rsidR="00646D01" w:rsidRDefault="00646D01" w:rsidP="00646D01">
      <w:pPr>
        <w:rPr>
          <w:rFonts w:ascii="Arial Narrow" w:hAnsi="Arial Narrow"/>
        </w:rPr>
      </w:pPr>
    </w:p>
    <w:p w:rsidR="00B26D63" w:rsidRDefault="00646D01" w:rsidP="00646D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Udarbejdet marts 2014 </w:t>
      </w:r>
    </w:p>
    <w:p w:rsidR="00646D01" w:rsidRPr="00A90CEA" w:rsidRDefault="00B95853" w:rsidP="00646D01">
      <w:pPr>
        <w:rPr>
          <w:rFonts w:ascii="Arial Narrow" w:hAnsi="Arial Narrow"/>
        </w:rPr>
      </w:pPr>
      <w:r>
        <w:rPr>
          <w:rFonts w:ascii="Arial Narrow" w:hAnsi="Arial Narrow"/>
        </w:rPr>
        <w:t>Nyeste opdatering juni</w:t>
      </w:r>
      <w:bookmarkStart w:id="0" w:name="_GoBack"/>
      <w:bookmarkEnd w:id="0"/>
      <w:r>
        <w:rPr>
          <w:rFonts w:ascii="Arial Narrow" w:hAnsi="Arial Narrow"/>
        </w:rPr>
        <w:t xml:space="preserve"> 2023</w:t>
      </w:r>
      <w:r w:rsidR="00646D01">
        <w:rPr>
          <w:rFonts w:ascii="Arial Narrow" w:hAnsi="Arial Narrow"/>
        </w:rPr>
        <w:t xml:space="preserve"> </w:t>
      </w:r>
    </w:p>
    <w:sectPr w:rsidR="00646D01" w:rsidRPr="00A90CEA" w:rsidSect="004D04BF">
      <w:footerReference w:type="default" r:id="rId8"/>
      <w:type w:val="continuous"/>
      <w:pgSz w:w="11907" w:h="16840"/>
      <w:pgMar w:top="974" w:right="1088" w:bottom="360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1D" w:rsidRDefault="00202B1D" w:rsidP="00896E48">
      <w:r>
        <w:separator/>
      </w:r>
    </w:p>
  </w:endnote>
  <w:endnote w:type="continuationSeparator" w:id="0">
    <w:p w:rsidR="00202B1D" w:rsidRDefault="00202B1D" w:rsidP="0089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48" w:rsidRDefault="00EF439E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853">
      <w:rPr>
        <w:noProof/>
      </w:rPr>
      <w:t>3</w:t>
    </w:r>
    <w:r>
      <w:rPr>
        <w:noProof/>
      </w:rPr>
      <w:fldChar w:fldCharType="end"/>
    </w:r>
  </w:p>
  <w:p w:rsidR="00896E48" w:rsidRDefault="00896E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1D" w:rsidRDefault="00202B1D" w:rsidP="00896E48">
      <w:r>
        <w:separator/>
      </w:r>
    </w:p>
  </w:footnote>
  <w:footnote w:type="continuationSeparator" w:id="0">
    <w:p w:rsidR="00202B1D" w:rsidRDefault="00202B1D" w:rsidP="0089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7C5"/>
    <w:multiLevelType w:val="hybridMultilevel"/>
    <w:tmpl w:val="07021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BC4"/>
    <w:multiLevelType w:val="hybridMultilevel"/>
    <w:tmpl w:val="B1A20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3D44"/>
    <w:multiLevelType w:val="hybridMultilevel"/>
    <w:tmpl w:val="EBCA3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C2443"/>
    <w:multiLevelType w:val="hybridMultilevel"/>
    <w:tmpl w:val="CE6EE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612A"/>
    <w:rsid w:val="0004778D"/>
    <w:rsid w:val="00047CDE"/>
    <w:rsid w:val="00154C5F"/>
    <w:rsid w:val="001A4DD4"/>
    <w:rsid w:val="001F0C8D"/>
    <w:rsid w:val="00202B1D"/>
    <w:rsid w:val="00276127"/>
    <w:rsid w:val="002C06DC"/>
    <w:rsid w:val="00375930"/>
    <w:rsid w:val="003D2004"/>
    <w:rsid w:val="00441C85"/>
    <w:rsid w:val="00456321"/>
    <w:rsid w:val="004D04BF"/>
    <w:rsid w:val="00515FB8"/>
    <w:rsid w:val="0055306F"/>
    <w:rsid w:val="006049A4"/>
    <w:rsid w:val="00646D01"/>
    <w:rsid w:val="0073398D"/>
    <w:rsid w:val="0076741C"/>
    <w:rsid w:val="00896E48"/>
    <w:rsid w:val="008F3980"/>
    <w:rsid w:val="009467AB"/>
    <w:rsid w:val="009A3DFD"/>
    <w:rsid w:val="009B24D5"/>
    <w:rsid w:val="00A115DB"/>
    <w:rsid w:val="00A90CEA"/>
    <w:rsid w:val="00A95C07"/>
    <w:rsid w:val="00AD6189"/>
    <w:rsid w:val="00B26D63"/>
    <w:rsid w:val="00B33552"/>
    <w:rsid w:val="00B57429"/>
    <w:rsid w:val="00B95853"/>
    <w:rsid w:val="00B97428"/>
    <w:rsid w:val="00BE71C1"/>
    <w:rsid w:val="00C04C41"/>
    <w:rsid w:val="00C149AD"/>
    <w:rsid w:val="00C55FDB"/>
    <w:rsid w:val="00C77679"/>
    <w:rsid w:val="00C81363"/>
    <w:rsid w:val="00CF21FC"/>
    <w:rsid w:val="00D21F7A"/>
    <w:rsid w:val="00DB266D"/>
    <w:rsid w:val="00DB2ED4"/>
    <w:rsid w:val="00DD54C6"/>
    <w:rsid w:val="00DE6CEB"/>
    <w:rsid w:val="00ED577D"/>
    <w:rsid w:val="00EE5806"/>
    <w:rsid w:val="00EF439E"/>
    <w:rsid w:val="00F21389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83C789"/>
  <w15:docId w15:val="{C7817AEE-85C7-4165-8738-92230FB7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">
    <w:name w:val="Typografi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-Gitter">
    <w:name w:val="Table Grid"/>
    <w:basedOn w:val="Tabel-Normal"/>
    <w:rsid w:val="0015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047CD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47CD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D0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rsid w:val="00896E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96E48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896E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6E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4448</Characters>
  <Application>Microsoft Office Word</Application>
  <DocSecurity>0</DocSecurity>
  <Lines>111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Vivi Sprenger - Spiretoppen</cp:lastModifiedBy>
  <cp:revision>2</cp:revision>
  <cp:lastPrinted>2014-03-31T13:44:00Z</cp:lastPrinted>
  <dcterms:created xsi:type="dcterms:W3CDTF">2023-06-14T07:52:00Z</dcterms:created>
  <dcterms:modified xsi:type="dcterms:W3CDTF">2023-06-14T07:52:00Z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{6D32C63E-4224-43F8-AA1C-B50FA48F3749}</vt:lpwstr>
  </property>
</Properties>
</file>